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F4" w:rsidRDefault="009A29F4" w:rsidP="009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Times New Roman" w:hAnsi="Times New Roman" w:cs="Times New Roman"/>
              <w:b/>
              <w:bCs/>
              <w:color w:val="0000FF"/>
              <w:sz w:val="28"/>
              <w:szCs w:val="24"/>
            </w:rPr>
            <w:t>REVERE</w:t>
          </w:r>
        </w:smartTag>
      </w:smartTag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 xml:space="preserve"> HOUSING AUTHORITY</w:t>
      </w:r>
    </w:p>
    <w:p w:rsidR="009A29F4" w:rsidRDefault="009A29F4" w:rsidP="009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1905</wp:posOffset>
            </wp:positionV>
            <wp:extent cx="9525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68" y="21150"/>
                <wp:lineTo x="21168" y="0"/>
                <wp:lineTo x="0" y="0"/>
              </wp:wrapPolygon>
            </wp:wrapThrough>
            <wp:docPr id="1" name="Picture 1" descr="RHA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HAc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GEORGE M. ANZUONI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ANTHONY PERRONE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 xml:space="preserve">                             Chairman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ab/>
        <w:t xml:space="preserve">                                             Vice-Chairman</w:t>
      </w:r>
    </w:p>
    <w:p w:rsidR="009A29F4" w:rsidRDefault="009A29F4" w:rsidP="009A29F4">
      <w:pPr>
        <w:spacing w:after="0" w:line="240" w:lineRule="auto"/>
        <w:ind w:left="2880" w:right="-720" w:firstLine="720"/>
        <w:jc w:val="center"/>
        <w:rPr>
          <w:rFonts w:ascii="Times New Roman" w:eastAsia="Times New Roman" w:hAnsi="Times New Roman" w:cs="Times New Roman"/>
          <w:color w:val="0000FF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>Labor Representative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PATRICIA E. DUFFY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HENRY MANCINI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FF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 xml:space="preserve">                Interim Executive Director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FF"/>
          <w:sz w:val="20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>Treasurer/Tenant Representative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</w:t>
      </w:r>
    </w:p>
    <w:p w:rsidR="009A29F4" w:rsidRDefault="009A29F4" w:rsidP="009A29F4">
      <w:pPr>
        <w:spacing w:after="0" w:line="240" w:lineRule="auto"/>
        <w:ind w:left="-720" w:right="-720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     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sz w:val="20"/>
          <w:szCs w:val="24"/>
        </w:rPr>
        <w:t xml:space="preserve">                                                                                               Section 8</w:t>
      </w:r>
      <w:r>
        <w:rPr>
          <w:rFonts w:ascii="Times New Roman" w:eastAsia="Times New Roman" w:hAnsi="Times New Roman" w:cs="Times New Roman"/>
          <w:bCs/>
          <w:color w:val="0000FF"/>
          <w:sz w:val="20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FF"/>
          <w:sz w:val="20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FF"/>
          <w:sz w:val="20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>FRANCES L. REGA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  <w:szCs w:val="24"/>
        </w:rPr>
        <w:t xml:space="preserve">82 COOLEDGE STREET        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16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FF"/>
          <w:sz w:val="16"/>
          <w:szCs w:val="16"/>
        </w:rPr>
        <w:t>Member</w:t>
      </w: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FF"/>
          <w:sz w:val="16"/>
          <w:szCs w:val="24"/>
        </w:rPr>
        <w:t xml:space="preserve">                      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  <w:szCs w:val="24"/>
        </w:rPr>
        <w:t>REVERE, MASSACHUSETTS 02151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FF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4"/>
        </w:rPr>
        <w:t xml:space="preserve">                                                                                    TEL: 781-284-1700                         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FF"/>
          <w:sz w:val="20"/>
          <w:szCs w:val="24"/>
        </w:rPr>
        <w:t>FAX: 781-286-8093/781-286-8094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     </w:t>
      </w:r>
    </w:p>
    <w:p w:rsidR="009A29F4" w:rsidRDefault="009A29F4" w:rsidP="009A29F4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FF"/>
          <w:sz w:val="20"/>
          <w:szCs w:val="24"/>
        </w:rPr>
        <w:t>w</w:t>
      </w:r>
      <w:r>
        <w:rPr>
          <w:rFonts w:ascii="Times New Roman" w:eastAsia="Times New Roman" w:hAnsi="Times New Roman" w:cs="Times New Roman"/>
          <w:bCs/>
          <w:color w:val="0000FF"/>
          <w:sz w:val="18"/>
          <w:szCs w:val="18"/>
        </w:rPr>
        <w:t>ww.revereha.org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</w:rPr>
        <w:t xml:space="preserve">                                                                    </w:t>
      </w:r>
    </w:p>
    <w:p w:rsidR="009A29F4" w:rsidRDefault="009A29F4" w:rsidP="009A29F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16"/>
          <w:szCs w:val="24"/>
        </w:rPr>
        <w:tab/>
      </w:r>
    </w:p>
    <w:p w:rsidR="009A29F4" w:rsidRDefault="009A29F4" w:rsidP="009A29F4"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A29F4" w:rsidRDefault="009A29F4" w:rsidP="009A29F4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 2019 RHA Section 8 Voucher Payment Standards</w:t>
      </w:r>
    </w:p>
    <w:p w:rsidR="009A29F4" w:rsidRDefault="009A29F4" w:rsidP="009A29F4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Effective June 2019</w:t>
      </w:r>
    </w:p>
    <w:tbl>
      <w:tblPr>
        <w:tblW w:w="10620" w:type="dxa"/>
        <w:tblInd w:w="-540" w:type="dxa"/>
        <w:tblLook w:val="04A0" w:firstRow="1" w:lastRow="0" w:firstColumn="1" w:lastColumn="0" w:noHBand="0" w:noVBand="1"/>
      </w:tblPr>
      <w:tblGrid>
        <w:gridCol w:w="2520"/>
        <w:gridCol w:w="1614"/>
        <w:gridCol w:w="1626"/>
        <w:gridCol w:w="1620"/>
        <w:gridCol w:w="1620"/>
        <w:gridCol w:w="1620"/>
      </w:tblGrid>
      <w:tr w:rsidR="009A29F4" w:rsidTr="009A29F4">
        <w:trPr>
          <w:trHeight w:val="80"/>
        </w:trPr>
        <w:tc>
          <w:tcPr>
            <w:tcW w:w="2520" w:type="dxa"/>
            <w:noWrap/>
            <w:vAlign w:val="bottom"/>
            <w:hideMark/>
          </w:tcPr>
          <w:p w:rsidR="009A29F4" w:rsidRDefault="009A2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bottom"/>
            <w:hideMark/>
          </w:tcPr>
          <w:p w:rsidR="009A29F4" w:rsidRDefault="009A29F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  <w:vAlign w:val="bottom"/>
            <w:hideMark/>
          </w:tcPr>
          <w:p w:rsidR="009A29F4" w:rsidRDefault="009A29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A29F4" w:rsidRDefault="009A29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A29F4" w:rsidRDefault="009A29F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A29F4" w:rsidRDefault="009A29F4">
            <w:pPr>
              <w:rPr>
                <w:sz w:val="20"/>
                <w:szCs w:val="20"/>
              </w:rPr>
            </w:pPr>
          </w:p>
        </w:tc>
      </w:tr>
      <w:tr w:rsidR="009A29F4" w:rsidTr="009A29F4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Bedroom Size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Efficiency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1-Bedroom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2-Bedroom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3-Bedroom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4-Bedroom</w:t>
            </w:r>
          </w:p>
        </w:tc>
      </w:tr>
      <w:tr w:rsidR="009A29F4" w:rsidTr="009A29F4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Payment Standards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$1608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$2749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A29F4" w:rsidRDefault="009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$2966</w:t>
            </w:r>
          </w:p>
        </w:tc>
      </w:tr>
      <w:tr w:rsidR="009A29F4" w:rsidTr="009A29F4">
        <w:trPr>
          <w:trHeight w:val="375"/>
        </w:trPr>
        <w:tc>
          <w:tcPr>
            <w:tcW w:w="2520" w:type="dxa"/>
            <w:noWrap/>
            <w:vAlign w:val="bottom"/>
            <w:hideMark/>
          </w:tcPr>
          <w:p w:rsidR="009A29F4" w:rsidRDefault="009A2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bottom"/>
            <w:hideMark/>
          </w:tcPr>
          <w:p w:rsidR="009A29F4" w:rsidRDefault="009A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  <w:vAlign w:val="bottom"/>
            <w:hideMark/>
          </w:tcPr>
          <w:p w:rsidR="009A29F4" w:rsidRDefault="009A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A29F4" w:rsidRDefault="009A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A29F4" w:rsidRDefault="009A29F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9A29F4" w:rsidRDefault="009A29F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A29F4" w:rsidRDefault="009A29F4" w:rsidP="009A29F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Payment Standards reflect rents where all utilities are paid for by the landlord for the term of the lease.</w:t>
      </w:r>
    </w:p>
    <w:p w:rsidR="009A29F4" w:rsidRDefault="009A29F4" w:rsidP="009A29F4">
      <w:pPr>
        <w:pStyle w:val="NoSpacing"/>
        <w:rPr>
          <w:rFonts w:ascii="Times New Roman" w:hAnsi="Times New Roman" w:cs="Times New Roman"/>
          <w:i/>
        </w:rPr>
      </w:pPr>
    </w:p>
    <w:p w:rsidR="009A29F4" w:rsidRDefault="009A29F4" w:rsidP="009A29F4">
      <w:pPr>
        <w:pStyle w:val="NoSpacing"/>
        <w:rPr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Please note:  New Payment Standards are only applicable for new lease-ups, moves and annual recertifications</w:t>
      </w:r>
      <w:r>
        <w:rPr>
          <w:i/>
          <w:sz w:val="20"/>
          <w:szCs w:val="20"/>
        </w:rPr>
        <w:t>.</w:t>
      </w:r>
    </w:p>
    <w:p w:rsidR="009A29F4" w:rsidRDefault="009A29F4" w:rsidP="009A29F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5B4D" w:rsidRDefault="00275B4D">
      <w:bookmarkStart w:id="0" w:name="_GoBack"/>
      <w:bookmarkEnd w:id="0"/>
    </w:p>
    <w:sectPr w:rsidR="0027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F4"/>
    <w:rsid w:val="00275B4D"/>
    <w:rsid w:val="009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BB0A5E6-487A-413A-A1AD-B9BD3240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Ambrosino</dc:creator>
  <cp:keywords/>
  <dc:description/>
  <cp:lastModifiedBy>Joan Ambrosino</cp:lastModifiedBy>
  <cp:revision>1</cp:revision>
  <dcterms:created xsi:type="dcterms:W3CDTF">2019-05-16T20:06:00Z</dcterms:created>
  <dcterms:modified xsi:type="dcterms:W3CDTF">2019-05-16T20:07:00Z</dcterms:modified>
</cp:coreProperties>
</file>